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D42" w:rsidRDefault="005643F2" w14:paraId="45427CAC" w14:textId="73BBE63F">
      <w:pPr>
        <w:spacing w:before="63" w:line="400" w:lineRule="exact"/>
        <w:jc w:val="center"/>
        <w:textAlignment w:val="baseline"/>
        <w:rPr>
          <w:rFonts w:eastAsia="Calibri"/>
          <w:color w:val="000000"/>
          <w:spacing w:val="2"/>
          <w:w w:val="95"/>
          <w:sz w:val="28"/>
          <w:szCs w:val="28"/>
          <w:u w:val="single"/>
        </w:rPr>
      </w:pPr>
      <w:r>
        <w:rPr>
          <w:rFonts w:eastAsia="Calibri"/>
          <w:color w:val="000000"/>
          <w:spacing w:val="2"/>
          <w:w w:val="95"/>
          <w:sz w:val="28"/>
          <w:szCs w:val="28"/>
          <w:u w:val="single"/>
        </w:rPr>
        <w:t>M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>ID-</w:t>
      </w:r>
      <w:r>
        <w:rPr>
          <w:rFonts w:eastAsia="Calibri"/>
          <w:color w:val="000000"/>
          <w:spacing w:val="2"/>
          <w:w w:val="95"/>
          <w:sz w:val="28"/>
          <w:szCs w:val="28"/>
          <w:u w:val="single"/>
        </w:rPr>
        <w:t>S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 xml:space="preserve">TATES </w:t>
      </w:r>
      <w:r>
        <w:rPr>
          <w:rFonts w:eastAsia="Calibri"/>
          <w:color w:val="000000"/>
          <w:spacing w:val="2"/>
          <w:w w:val="95"/>
          <w:sz w:val="28"/>
          <w:szCs w:val="28"/>
          <w:u w:val="single"/>
        </w:rPr>
        <w:t>C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 xml:space="preserve">ORRIDOR </w:t>
      </w:r>
      <w:r>
        <w:rPr>
          <w:rFonts w:eastAsia="Calibri"/>
          <w:color w:val="000000"/>
          <w:spacing w:val="2"/>
          <w:w w:val="95"/>
          <w:sz w:val="28"/>
          <w:szCs w:val="28"/>
          <w:u w:val="single"/>
        </w:rPr>
        <w:t>RDA – 2021 OPERATIONS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eastAsia="Calibri"/>
          <w:color w:val="000000"/>
          <w:spacing w:val="2"/>
          <w:w w:val="95"/>
          <w:sz w:val="28"/>
          <w:szCs w:val="28"/>
          <w:u w:val="single"/>
        </w:rPr>
        <w:t>R</w:t>
      </w:r>
      <w:r>
        <w:rPr>
          <w:rFonts w:eastAsia="Calibri"/>
          <w:color w:val="000000"/>
          <w:spacing w:val="2"/>
          <w:sz w:val="28"/>
          <w:szCs w:val="28"/>
          <w:u w:val="single"/>
        </w:rPr>
        <w:t>EPORT</w:t>
      </w:r>
    </w:p>
    <w:p w:rsidR="000F1D42" w:rsidRDefault="005643F2" w14:paraId="22B5B1B8" w14:textId="77777777">
      <w:pPr>
        <w:spacing w:before="423" w:line="268" w:lineRule="exact"/>
        <w:ind w:right="792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Pursuant to Ind. Code § 36-7.6-3-4, below is the 2021 Annual Report for the Mid-States Corridor Regional Development Authority (“RDA”).</w:t>
      </w:r>
    </w:p>
    <w:p w:rsidR="000F1D42" w:rsidRDefault="005643F2" w14:paraId="2F6FB484" w14:textId="77777777">
      <w:pPr>
        <w:spacing w:before="311" w:line="223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Organizational History</w:t>
      </w:r>
    </w:p>
    <w:p w:rsidR="000F1D42" w:rsidRDefault="005643F2" w14:paraId="6B6CE92B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312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Approval of Formation of RDA by:</w:t>
      </w:r>
    </w:p>
    <w:p w:rsidR="000F1D42" w:rsidRDefault="005643F2" w14:paraId="4C39FFD2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3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Dubois County – August 14, 2017</w:t>
      </w:r>
    </w:p>
    <w:p w:rsidR="000F1D42" w:rsidRDefault="005643F2" w14:paraId="6817F606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3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City of Huntingburg – August 22, 2017</w:t>
      </w:r>
    </w:p>
    <w:p w:rsidR="000F1D42" w:rsidRDefault="005643F2" w14:paraId="7A46431B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3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City of Jasper – August 23, 2017</w:t>
      </w:r>
    </w:p>
    <w:p w:rsidR="000F1D42" w:rsidRDefault="005643F2" w14:paraId="74895778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2" w:line="227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Spencer County – August 24, 2017</w:t>
      </w:r>
    </w:p>
    <w:p w:rsidR="000F1D42" w:rsidRDefault="005643F2" w14:paraId="53ED8FC0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Ratification of Appointment of RDA Board:</w:t>
      </w:r>
    </w:p>
    <w:p w:rsidR="000F1D42" w:rsidRDefault="005643F2" w14:paraId="5BB0AE03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3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Dubois County – April 16, 2018</w:t>
      </w:r>
    </w:p>
    <w:p w:rsidR="000F1D42" w:rsidRDefault="005643F2" w14:paraId="24108D32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2" w:line="227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Spencer County – April 16, 2018</w:t>
      </w:r>
    </w:p>
    <w:p w:rsidR="000F1D42" w:rsidRDefault="005643F2" w14:paraId="2A05846B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2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City of </w:t>
      </w:r>
      <w:r>
        <w:rPr>
          <w:rFonts w:eastAsia="Calibri"/>
          <w:color w:val="000000"/>
          <w:sz w:val="24"/>
          <w:szCs w:val="24"/>
        </w:rPr>
        <w:t>Jasper – April 16, 2018</w:t>
      </w:r>
    </w:p>
    <w:p w:rsidR="000F1D42" w:rsidRDefault="005643F2" w14:paraId="30B5BAC3" w14:textId="77777777">
      <w:pPr>
        <w:numPr>
          <w:ilvl w:val="0"/>
          <w:numId w:val="2"/>
        </w:numPr>
        <w:tabs>
          <w:tab w:val="clear" w:pos="360"/>
          <w:tab w:val="left" w:pos="1440"/>
        </w:tabs>
        <w:spacing w:before="43" w:line="226" w:lineRule="exact"/>
        <w:ind w:left="108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City of Huntingburg – April 24, 2018</w:t>
      </w:r>
    </w:p>
    <w:p w:rsidR="000F1D42" w:rsidRDefault="005643F2" w14:paraId="46CAA607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9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Initial Organizational Meeting – May 11, 2018</w:t>
      </w:r>
    </w:p>
    <w:p w:rsidR="000F1D42" w:rsidRDefault="005643F2" w14:paraId="6750368E" w14:textId="77777777">
      <w:pPr>
        <w:spacing w:before="311" w:line="223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Board Members and Officers</w:t>
      </w:r>
    </w:p>
    <w:p w:rsidR="000F1D42" w:rsidRDefault="005643F2" w14:paraId="0B49C187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317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Mark Schroeder – RDA Chairman (Chairman &amp; CEO of German American Bancorp)</w:t>
      </w:r>
    </w:p>
    <w:p w:rsidR="000F1D42" w:rsidRDefault="005643F2" w14:paraId="279206A6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5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Ken Mulzer</w:t>
      </w:r>
      <w:r>
        <w:rPr>
          <w:rFonts w:eastAsia="Calibri"/>
          <w:color w:val="000000"/>
          <w:sz w:val="24"/>
          <w:szCs w:val="24"/>
        </w:rPr>
        <w:t>, Jr. – RDA Vice Chairman (President of Mulzer Crushed Stone, Inc.)</w:t>
      </w:r>
    </w:p>
    <w:p w:rsidR="000F1D42" w:rsidRDefault="005643F2" w14:paraId="2815E765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4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Sue Ellspermann – RDA Secretary and Treasurer (President of Ivy Tech Community College)</w:t>
      </w:r>
    </w:p>
    <w:p w:rsidR="000F1D42" w:rsidRDefault="005643F2" w14:paraId="6B5AE667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5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Scott Blazey – RDA Board Member (Attorney)</w:t>
      </w:r>
    </w:p>
    <w:p w:rsidR="000F1D42" w:rsidRDefault="005643F2" w14:paraId="19460005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9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David Drake – RDA Board Member (Retired </w:t>
      </w:r>
      <w:r>
        <w:rPr>
          <w:rFonts w:eastAsia="Calibri"/>
          <w:color w:val="000000"/>
          <w:sz w:val="24"/>
          <w:szCs w:val="24"/>
        </w:rPr>
        <w:t>Engineer)</w:t>
      </w:r>
    </w:p>
    <w:p w:rsidR="000F1D42" w:rsidRDefault="005643F2" w14:paraId="2D7B8A5F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5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Bill Kaiser – RDA Legal Counsel (Dentons Bingham Greenebaum)</w:t>
      </w:r>
    </w:p>
    <w:p w:rsidR="000F1D42" w:rsidRDefault="005643F2" w14:paraId="77782E15" w14:textId="77777777">
      <w:pPr>
        <w:spacing w:before="306" w:line="227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2021 Mid-States Corridor RDA Board Meetings</w:t>
      </w:r>
    </w:p>
    <w:p w:rsidR="000F1D42" w:rsidRDefault="005643F2" w14:paraId="588CD815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313" w:line="239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February 5, 2021 – RDA Board Meeting</w:t>
      </w:r>
    </w:p>
    <w:p w:rsidR="000F1D42" w:rsidRDefault="005643F2" w14:paraId="2E4A9298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5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May 7, 2021 – RDA Board Meeting</w:t>
      </w:r>
    </w:p>
    <w:p w:rsidR="000F1D42" w:rsidRDefault="005643F2" w14:paraId="7DE69972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0" w:line="239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August 6, 2021 – RDA Board Meeting</w:t>
      </w:r>
    </w:p>
    <w:p w:rsidR="000F1D42" w:rsidRDefault="005643F2" w14:paraId="1299AE84" w14:textId="77777777">
      <w:pPr>
        <w:numPr>
          <w:ilvl w:val="0"/>
          <w:numId w:val="1"/>
        </w:numPr>
        <w:tabs>
          <w:tab w:val="clear" w:pos="360"/>
          <w:tab w:val="left" w:pos="720"/>
        </w:tabs>
        <w:spacing w:before="45" w:line="23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November 5, 2021 - RDA Board Meeting</w:t>
      </w:r>
    </w:p>
    <w:p w:rsidR="000F1D42" w:rsidRDefault="005643F2" w14:paraId="2CC8BA6C" w14:textId="77777777">
      <w:pPr>
        <w:spacing w:before="312" w:line="223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2021 Activity</w:t>
      </w:r>
    </w:p>
    <w:p w:rsidR="000F1D42" w:rsidRDefault="005643F2" w14:paraId="2BA48B1E" w14:textId="1AD8B2C5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February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043BC2">
        <w:rPr>
          <w:rFonts w:eastAsia="Calibri"/>
          <w:color w:val="000000"/>
          <w:sz w:val="24"/>
          <w:szCs w:val="24"/>
        </w:rPr>
        <w:t>approved the officers for 2021 by nomination</w:t>
      </w:r>
    </w:p>
    <w:p w:rsidR="000F1D42" w:rsidRDefault="005643F2" w14:paraId="6279B51E" w14:textId="3185E2B0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February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DF3B6B">
        <w:rPr>
          <w:rFonts w:eastAsia="Calibri"/>
          <w:color w:val="000000"/>
          <w:sz w:val="24"/>
          <w:szCs w:val="24"/>
        </w:rPr>
        <w:t>reported that no payments were made to INDOT in respect to the Tier 1 EIS Study during the fourth quarter of 2020 due to delays.</w:t>
      </w:r>
    </w:p>
    <w:p w:rsidR="000F1D42" w:rsidRDefault="005643F2" w14:paraId="72263B14" w14:textId="4803C2CB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February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DF3B6B">
        <w:rPr>
          <w:rFonts w:eastAsia="Calibri"/>
          <w:color w:val="000000"/>
          <w:sz w:val="24"/>
          <w:szCs w:val="24"/>
        </w:rPr>
        <w:t>discussed an updated timeline in regards to the restart of the study would be released by Lochmueller Group or INDOT in the coming weeks.</w:t>
      </w:r>
    </w:p>
    <w:p w:rsidR="000F1D42" w:rsidRDefault="005643F2" w14:paraId="3FB55FC8" w14:textId="19D3CA2F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February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B2077D">
        <w:rPr>
          <w:rFonts w:eastAsia="Calibri"/>
          <w:color w:val="000000"/>
          <w:sz w:val="24"/>
          <w:szCs w:val="24"/>
        </w:rPr>
        <w:t>discussed there was no formal approval required for the 2020 financial audit as LWG signed a multi-year contract</w:t>
      </w:r>
      <w:r>
        <w:rPr>
          <w:rFonts w:eastAsia="Calibri"/>
          <w:color w:val="000000"/>
          <w:sz w:val="24"/>
          <w:szCs w:val="24"/>
        </w:rPr>
        <w:t>.</w:t>
      </w:r>
    </w:p>
    <w:p w:rsidR="000F1D42" w:rsidRDefault="00043BC2" w14:paraId="2C285CB1" w14:textId="30B4CECF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May 7 2021</w:t>
      </w:r>
      <w:r w:rsidR="005643F2">
        <w:rPr>
          <w:rFonts w:eastAsia="Calibri"/>
          <w:color w:val="000000"/>
          <w:sz w:val="24"/>
          <w:szCs w:val="24"/>
        </w:rPr>
        <w:t xml:space="preserve"> – </w:t>
      </w:r>
      <w:r w:rsidR="00B2077D">
        <w:rPr>
          <w:rFonts w:eastAsia="Calibri"/>
          <w:color w:val="000000"/>
          <w:sz w:val="24"/>
          <w:szCs w:val="24"/>
        </w:rPr>
        <w:t xml:space="preserve">RDA </w:t>
      </w:r>
      <w:r w:rsidR="00026DFA">
        <w:rPr>
          <w:rFonts w:eastAsia="Calibri"/>
          <w:color w:val="000000"/>
          <w:sz w:val="24"/>
          <w:szCs w:val="24"/>
        </w:rPr>
        <w:t>approved 2</w:t>
      </w:r>
      <w:r w:rsidRPr="00026DFA" w:rsidR="00026DFA">
        <w:rPr>
          <w:rFonts w:eastAsia="Calibri"/>
          <w:color w:val="000000"/>
          <w:sz w:val="24"/>
          <w:szCs w:val="24"/>
          <w:vertAlign w:val="superscript"/>
        </w:rPr>
        <w:t>nd</w:t>
      </w:r>
      <w:r w:rsidR="00026DFA">
        <w:rPr>
          <w:rFonts w:eastAsia="Calibri"/>
          <w:color w:val="000000"/>
          <w:sz w:val="24"/>
          <w:szCs w:val="24"/>
        </w:rPr>
        <w:t xml:space="preserve"> Quarter invoice and payment due to INDOT.</w:t>
      </w:r>
    </w:p>
    <w:p w:rsidR="000F1D42" w:rsidRDefault="00043BC2" w14:paraId="2378AE65" w14:textId="4339536F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May 7, 2021</w:t>
      </w:r>
      <w:r w:rsidR="005643F2">
        <w:rPr>
          <w:rFonts w:eastAsia="Calibri"/>
          <w:color w:val="000000"/>
          <w:sz w:val="24"/>
          <w:szCs w:val="24"/>
        </w:rPr>
        <w:t xml:space="preserve"> – RDA </w:t>
      </w:r>
      <w:r w:rsidR="00026DFA">
        <w:rPr>
          <w:rFonts w:eastAsia="Calibri"/>
          <w:color w:val="000000"/>
          <w:sz w:val="24"/>
          <w:szCs w:val="24"/>
        </w:rPr>
        <w:t>discussed the status of the Tier 1 EIS Study and that Lochmueller Group was expected to release a draft o the EIS in the Fall of 2021.</w:t>
      </w:r>
      <w:r w:rsidR="005643F2">
        <w:rPr>
          <w:rFonts w:eastAsia="Calibri"/>
          <w:color w:val="000000"/>
          <w:sz w:val="24"/>
          <w:szCs w:val="24"/>
        </w:rPr>
        <w:t xml:space="preserve">  </w:t>
      </w:r>
    </w:p>
    <w:p w:rsidR="000F1D42" w:rsidRDefault="00043BC2" w14:paraId="67C72617" w14:textId="587B9329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May 7</w:t>
      </w:r>
      <w:r w:rsidR="005643F2">
        <w:rPr>
          <w:rFonts w:eastAsia="Calibri"/>
          <w:color w:val="000000"/>
          <w:sz w:val="24"/>
          <w:szCs w:val="24"/>
        </w:rPr>
        <w:t>, 202</w:t>
      </w:r>
      <w:r>
        <w:rPr>
          <w:rFonts w:eastAsia="Calibri"/>
          <w:color w:val="000000"/>
          <w:sz w:val="24"/>
          <w:szCs w:val="24"/>
        </w:rPr>
        <w:t>1</w:t>
      </w:r>
      <w:r w:rsidR="005643F2">
        <w:rPr>
          <w:rFonts w:eastAsia="Calibri"/>
          <w:color w:val="000000"/>
          <w:sz w:val="24"/>
          <w:szCs w:val="24"/>
        </w:rPr>
        <w:t xml:space="preserve"> – RDA </w:t>
      </w:r>
      <w:r w:rsidR="004151E4">
        <w:rPr>
          <w:rFonts w:eastAsia="Calibri"/>
          <w:color w:val="000000"/>
          <w:sz w:val="24"/>
          <w:szCs w:val="24"/>
        </w:rPr>
        <w:t>approved the financial reports regarding opening balances, expenditures, and receipts.</w:t>
      </w:r>
    </w:p>
    <w:p w:rsidR="000F1D42" w:rsidRDefault="004151E4" w14:paraId="5E0D328B" w14:textId="15D2C6CB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August 6</w:t>
      </w:r>
      <w:r w:rsidR="005643F2"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 w:rsidR="005643F2">
        <w:rPr>
          <w:rFonts w:eastAsia="Calibri"/>
          <w:color w:val="000000"/>
          <w:sz w:val="24"/>
          <w:szCs w:val="24"/>
        </w:rPr>
        <w:t xml:space="preserve"> – RDA</w:t>
      </w:r>
      <w:r>
        <w:rPr>
          <w:rFonts w:eastAsia="Calibri"/>
          <w:color w:val="000000"/>
          <w:sz w:val="24"/>
          <w:szCs w:val="24"/>
        </w:rPr>
        <w:t xml:space="preserve"> discussed</w:t>
      </w:r>
      <w:r w:rsidR="005643F2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status of Tier 1 Study and that additional work in connection with the $75 million improvements will be integrated into Tier 1 Study</w:t>
      </w:r>
      <w:r w:rsidR="005643F2">
        <w:rPr>
          <w:rFonts w:eastAsia="Calibri"/>
          <w:color w:val="000000"/>
          <w:sz w:val="24"/>
          <w:szCs w:val="24"/>
        </w:rPr>
        <w:t xml:space="preserve">. </w:t>
      </w:r>
    </w:p>
    <w:p w:rsidR="000F1D42" w:rsidRDefault="00043BC2" w14:paraId="3B58F7CE" w14:textId="1998377B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August 6</w:t>
      </w:r>
      <w:r w:rsidR="005643F2">
        <w:rPr>
          <w:rFonts w:eastAsia="Calibri"/>
          <w:color w:val="000000"/>
          <w:sz w:val="24"/>
          <w:szCs w:val="24"/>
        </w:rPr>
        <w:t>, 202</w:t>
      </w:r>
      <w:r>
        <w:rPr>
          <w:rFonts w:eastAsia="Calibri"/>
          <w:color w:val="000000"/>
          <w:sz w:val="24"/>
          <w:szCs w:val="24"/>
        </w:rPr>
        <w:t>1</w:t>
      </w:r>
      <w:r w:rsidR="005643F2">
        <w:rPr>
          <w:rFonts w:eastAsia="Calibri"/>
          <w:color w:val="000000"/>
          <w:sz w:val="24"/>
          <w:szCs w:val="24"/>
        </w:rPr>
        <w:t xml:space="preserve"> – RDA </w:t>
      </w:r>
      <w:r w:rsidR="004151E4">
        <w:rPr>
          <w:rFonts w:eastAsia="Calibri"/>
          <w:color w:val="000000"/>
          <w:sz w:val="24"/>
          <w:szCs w:val="24"/>
        </w:rPr>
        <w:t>discussed status of website and that it should be up by the next quarterly meeting.</w:t>
      </w:r>
    </w:p>
    <w:p w:rsidR="000F1D42" w:rsidRDefault="005643F2" w14:paraId="5F277698" w14:textId="0DFB6657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August </w:t>
      </w:r>
      <w:r w:rsidR="00043BC2">
        <w:rPr>
          <w:rFonts w:eastAsia="Calibri"/>
          <w:color w:val="000000"/>
          <w:sz w:val="24"/>
          <w:szCs w:val="24"/>
        </w:rPr>
        <w:t>6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</w:t>
      </w:r>
      <w:r w:rsidR="004151E4">
        <w:rPr>
          <w:rFonts w:eastAsia="Calibri"/>
          <w:color w:val="000000"/>
          <w:sz w:val="24"/>
          <w:szCs w:val="24"/>
        </w:rPr>
        <w:t xml:space="preserve">RDA discussed the READI Grant Program and that Mid-States would not participate due to </w:t>
      </w:r>
      <w:r w:rsidR="00A44188">
        <w:rPr>
          <w:rFonts w:eastAsia="Calibri"/>
          <w:color w:val="000000"/>
          <w:sz w:val="24"/>
          <w:szCs w:val="24"/>
        </w:rPr>
        <w:t xml:space="preserve">direction of </w:t>
      </w:r>
      <w:r w:rsidR="004151E4">
        <w:rPr>
          <w:rFonts w:eastAsia="Calibri"/>
          <w:color w:val="000000"/>
          <w:sz w:val="24"/>
          <w:szCs w:val="24"/>
        </w:rPr>
        <w:t xml:space="preserve">local officials </w:t>
      </w:r>
      <w:r w:rsidR="00A44188">
        <w:rPr>
          <w:rFonts w:eastAsia="Calibri"/>
          <w:color w:val="000000"/>
          <w:sz w:val="24"/>
          <w:szCs w:val="24"/>
        </w:rPr>
        <w:t>because Dubois County would participate as member of ROI/Uplands Group</w:t>
      </w:r>
      <w:r>
        <w:rPr>
          <w:rFonts w:eastAsia="Calibri"/>
          <w:color w:val="000000"/>
          <w:sz w:val="24"/>
          <w:szCs w:val="24"/>
        </w:rPr>
        <w:t>.</w:t>
      </w:r>
    </w:p>
    <w:p w:rsidR="000F1D42" w:rsidRDefault="005643F2" w14:paraId="07FDA07B" w14:textId="7E33B675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August </w:t>
      </w:r>
      <w:r w:rsidR="00043BC2">
        <w:rPr>
          <w:rFonts w:eastAsia="Calibri"/>
          <w:color w:val="000000"/>
          <w:sz w:val="24"/>
          <w:szCs w:val="24"/>
        </w:rPr>
        <w:t>6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AF3B7D">
        <w:rPr>
          <w:rFonts w:eastAsia="Calibri"/>
          <w:color w:val="000000"/>
          <w:sz w:val="24"/>
          <w:szCs w:val="24"/>
        </w:rPr>
        <w:t>discussed and approved an amendment</w:t>
      </w:r>
      <w:r w:rsidR="00A44188">
        <w:rPr>
          <w:rFonts w:eastAsia="Calibri"/>
          <w:color w:val="000000"/>
          <w:sz w:val="24"/>
          <w:szCs w:val="24"/>
        </w:rPr>
        <w:t xml:space="preserve"> </w:t>
      </w:r>
      <w:r w:rsidR="00AF3B7D">
        <w:rPr>
          <w:rFonts w:eastAsia="Calibri"/>
          <w:color w:val="000000"/>
          <w:sz w:val="24"/>
          <w:szCs w:val="24"/>
        </w:rPr>
        <w:t>to the VUJC office lease</w:t>
      </w:r>
      <w:r w:rsidR="00A44188">
        <w:rPr>
          <w:rFonts w:eastAsia="Calibri"/>
          <w:color w:val="000000"/>
          <w:sz w:val="24"/>
          <w:szCs w:val="24"/>
        </w:rPr>
        <w:t xml:space="preserve"> </w:t>
      </w:r>
      <w:r w:rsidR="00AF3B7D">
        <w:rPr>
          <w:rFonts w:eastAsia="Calibri"/>
          <w:color w:val="000000"/>
          <w:sz w:val="24"/>
          <w:szCs w:val="24"/>
        </w:rPr>
        <w:t>from</w:t>
      </w:r>
      <w:r w:rsidR="00A44188">
        <w:rPr>
          <w:rFonts w:eastAsia="Calibri"/>
          <w:color w:val="000000"/>
          <w:sz w:val="24"/>
          <w:szCs w:val="24"/>
        </w:rPr>
        <w:t xml:space="preserve"> </w:t>
      </w:r>
      <w:r w:rsidR="00AF3B7D">
        <w:rPr>
          <w:rFonts w:eastAsia="Calibri"/>
          <w:color w:val="000000"/>
          <w:sz w:val="24"/>
          <w:szCs w:val="24"/>
        </w:rPr>
        <w:t>a two year lease into a two one year renewal lease.</w:t>
      </w:r>
    </w:p>
    <w:p w:rsidR="000F1D42" w:rsidRDefault="00A44188" w14:paraId="28023A72" w14:textId="1C4B1E98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November 5</w:t>
      </w:r>
      <w:r w:rsidR="005643F2"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 w:rsidR="005643F2">
        <w:rPr>
          <w:rFonts w:eastAsia="Calibri"/>
          <w:color w:val="000000"/>
          <w:sz w:val="24"/>
          <w:szCs w:val="24"/>
        </w:rPr>
        <w:t xml:space="preserve"> – </w:t>
      </w:r>
      <w:r>
        <w:rPr>
          <w:rFonts w:eastAsia="Calibri"/>
          <w:color w:val="000000"/>
          <w:sz w:val="24"/>
          <w:szCs w:val="24"/>
        </w:rPr>
        <w:t>RDA approved the 3</w:t>
      </w:r>
      <w:r w:rsidRPr="00A44188">
        <w:rPr>
          <w:rFonts w:eastAsia="Calibri"/>
          <w:color w:val="000000"/>
          <w:sz w:val="24"/>
          <w:szCs w:val="24"/>
          <w:vertAlign w:val="superscript"/>
        </w:rPr>
        <w:t>rd</w:t>
      </w:r>
      <w:r>
        <w:rPr>
          <w:rFonts w:eastAsia="Calibri"/>
          <w:color w:val="000000"/>
          <w:sz w:val="24"/>
          <w:szCs w:val="24"/>
        </w:rPr>
        <w:t xml:space="preserve"> quarter financial report.</w:t>
      </w:r>
      <w:r w:rsidR="005643F2">
        <w:rPr>
          <w:rFonts w:eastAsia="Calibri"/>
          <w:color w:val="000000"/>
          <w:sz w:val="24"/>
          <w:szCs w:val="24"/>
        </w:rPr>
        <w:t>.</w:t>
      </w:r>
    </w:p>
    <w:p w:rsidR="000F1D42" w:rsidRDefault="005643F2" w14:paraId="7888DDE2" w14:textId="35508406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November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discussed the </w:t>
      </w:r>
      <w:r w:rsidR="00A44188">
        <w:rPr>
          <w:rFonts w:eastAsia="Calibri"/>
          <w:color w:val="000000"/>
          <w:sz w:val="24"/>
          <w:szCs w:val="24"/>
        </w:rPr>
        <w:t xml:space="preserve">status of the </w:t>
      </w:r>
      <w:r>
        <w:rPr>
          <w:rFonts w:eastAsia="Calibri"/>
          <w:color w:val="000000"/>
          <w:sz w:val="24"/>
          <w:szCs w:val="24"/>
        </w:rPr>
        <w:t xml:space="preserve">Tier I EIS Study </w:t>
      </w:r>
      <w:r w:rsidR="00A44188">
        <w:rPr>
          <w:rFonts w:eastAsia="Calibri"/>
          <w:color w:val="000000"/>
          <w:sz w:val="24"/>
          <w:szCs w:val="24"/>
        </w:rPr>
        <w:t>and that the EIS draft was in jeopardy of slipping into 2022.</w:t>
      </w:r>
      <w:r>
        <w:rPr>
          <w:rFonts w:eastAsia="Calibri"/>
          <w:color w:val="000000"/>
          <w:sz w:val="24"/>
          <w:szCs w:val="24"/>
        </w:rPr>
        <w:t xml:space="preserve">  </w:t>
      </w:r>
    </w:p>
    <w:p w:rsidR="000F1D42" w:rsidRDefault="005643F2" w14:paraId="35B52954" w14:textId="43B9D762">
      <w:pPr>
        <w:numPr>
          <w:ilvl w:val="0"/>
          <w:numId w:val="1"/>
        </w:numPr>
        <w:tabs>
          <w:tab w:val="clear" w:pos="360"/>
          <w:tab w:val="left" w:pos="720"/>
        </w:tabs>
        <w:spacing w:before="283" w:line="268" w:lineRule="exact"/>
        <w:ind w:left="720" w:hanging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November </w:t>
      </w:r>
      <w:r w:rsidR="00043BC2">
        <w:rPr>
          <w:rFonts w:eastAsia="Calibri"/>
          <w:color w:val="000000"/>
          <w:sz w:val="24"/>
          <w:szCs w:val="24"/>
        </w:rPr>
        <w:t>5</w:t>
      </w:r>
      <w:r>
        <w:rPr>
          <w:rFonts w:eastAsia="Calibri"/>
          <w:color w:val="000000"/>
          <w:sz w:val="24"/>
          <w:szCs w:val="24"/>
        </w:rPr>
        <w:t>, 202</w:t>
      </w:r>
      <w:r w:rsidR="00043BC2">
        <w:rPr>
          <w:rFonts w:eastAsia="Calibri"/>
          <w:color w:val="000000"/>
          <w:sz w:val="24"/>
          <w:szCs w:val="24"/>
        </w:rPr>
        <w:t>1</w:t>
      </w:r>
      <w:r>
        <w:rPr>
          <w:rFonts w:eastAsia="Calibri"/>
          <w:color w:val="000000"/>
          <w:sz w:val="24"/>
          <w:szCs w:val="24"/>
        </w:rPr>
        <w:t xml:space="preserve"> – RDA </w:t>
      </w:r>
      <w:r w:rsidR="00AF3B7D">
        <w:rPr>
          <w:rFonts w:eastAsia="Calibri"/>
          <w:color w:val="000000"/>
          <w:sz w:val="24"/>
          <w:szCs w:val="24"/>
        </w:rPr>
        <w:t>discussed the status of negotiations with INDOT regarding cost increases with respect to the Tier 1 EIS Study.</w:t>
      </w:r>
    </w:p>
    <w:p w:rsidR="000F1D42" w:rsidRDefault="000F1D42" w14:paraId="01FF49AC" w14:textId="77777777">
      <w:pPr>
        <w:spacing w:before="28" w:line="222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</w:p>
    <w:p w:rsidR="000F1D42" w:rsidRDefault="005643F2" w14:paraId="39B9E9E8" w14:textId="77777777">
      <w:pPr>
        <w:spacing w:before="28" w:line="222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  <w:r>
        <w:rPr>
          <w:rFonts w:eastAsia="Calibri"/>
          <w:b/>
          <w:color w:val="000000"/>
          <w:sz w:val="24"/>
          <w:szCs w:val="24"/>
          <w:u w:val="single"/>
        </w:rPr>
        <w:t>2022 Meeting Dates</w:t>
      </w:r>
    </w:p>
    <w:p w:rsidR="000F1D42" w:rsidRDefault="000F1D42" w14:paraId="2C4F3962" w14:textId="77777777">
      <w:pPr>
        <w:spacing w:before="28" w:line="222" w:lineRule="exact"/>
        <w:textAlignment w:val="baseline"/>
        <w:rPr>
          <w:rFonts w:eastAsia="Calibri"/>
          <w:b/>
          <w:color w:val="000000"/>
          <w:sz w:val="24"/>
          <w:szCs w:val="24"/>
          <w:u w:val="single"/>
        </w:rPr>
      </w:pPr>
    </w:p>
    <w:p w:rsidR="000F1D42" w:rsidRDefault="005643F2" w14:paraId="765935BF" w14:textId="77777777">
      <w:pPr>
        <w:numPr>
          <w:ilvl w:val="0"/>
          <w:numId w:val="1"/>
        </w:numPr>
        <w:tabs>
          <w:tab w:val="clear" w:pos="360"/>
          <w:tab w:val="left" w:pos="720"/>
        </w:tabs>
        <w:ind w:left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February 4, 2022 – RDA Board Meeting</w:t>
      </w:r>
    </w:p>
    <w:p w:rsidR="000F1D42" w:rsidRDefault="005643F2" w14:paraId="576FD5B9" w14:textId="77777777">
      <w:pPr>
        <w:numPr>
          <w:ilvl w:val="0"/>
          <w:numId w:val="1"/>
        </w:numPr>
        <w:tabs>
          <w:tab w:val="clear" w:pos="360"/>
          <w:tab w:val="left" w:pos="720"/>
        </w:tabs>
        <w:ind w:left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May 6, 2022 – RDA Board Meeting</w:t>
      </w:r>
    </w:p>
    <w:p w:rsidR="000F1D42" w:rsidRDefault="005643F2" w14:paraId="7867056D" w14:textId="77777777">
      <w:pPr>
        <w:numPr>
          <w:ilvl w:val="0"/>
          <w:numId w:val="1"/>
        </w:numPr>
        <w:tabs>
          <w:tab w:val="clear" w:pos="360"/>
          <w:tab w:val="left" w:pos="720"/>
        </w:tabs>
        <w:ind w:left="360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August 5, 2022 – RDA Board Meeting</w:t>
      </w:r>
    </w:p>
    <w:p w:rsidR="000F1D42" w:rsidRDefault="005643F2" w14:paraId="23482408" w14:textId="77777777">
      <w:pPr>
        <w:numPr>
          <w:ilvl w:val="0"/>
          <w:numId w:val="1"/>
        </w:numPr>
        <w:tabs>
          <w:tab w:val="clear" w:pos="360"/>
          <w:tab w:val="left" w:pos="720"/>
        </w:tabs>
        <w:ind w:left="360"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 xml:space="preserve">November 4, 2022 – RDA Board Meeting </w:t>
      </w:r>
    </w:p>
    <w:p w:rsidR="000F1D42" w:rsidRDefault="000F1D42" w14:paraId="219AFD15" w14:textId="77777777">
      <w:pPr>
        <w:tabs>
          <w:tab w:val="left" w:pos="720"/>
        </w:tabs>
        <w:ind w:left="360"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</w:p>
    <w:p w:rsidR="000F1D42" w:rsidRDefault="005643F2" w14:paraId="51EBCE9E" w14:textId="77777777">
      <w:pPr>
        <w:pStyle w:val="ListParagraph"/>
        <w:numPr>
          <w:ilvl w:val="0"/>
          <w:numId w:val="4"/>
        </w:numPr>
        <w:tabs>
          <w:tab w:val="left" w:pos="720"/>
        </w:tabs>
        <w:ind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 xml:space="preserve">February 22, 2022 – Mid-States Corridor </w:t>
      </w:r>
      <w:r>
        <w:rPr>
          <w:rFonts w:eastAsia="Calibri"/>
          <w:color w:val="000000"/>
          <w:spacing w:val="-5"/>
          <w:sz w:val="24"/>
          <w:szCs w:val="24"/>
        </w:rPr>
        <w:t>Status Update – Huntingburg City Council</w:t>
      </w:r>
    </w:p>
    <w:p w:rsidR="000F1D42" w:rsidRDefault="005643F2" w14:paraId="5E6261E2" w14:textId="77777777">
      <w:pPr>
        <w:pStyle w:val="ListParagraph"/>
        <w:numPr>
          <w:ilvl w:val="0"/>
          <w:numId w:val="4"/>
        </w:numPr>
        <w:tabs>
          <w:tab w:val="left" w:pos="720"/>
        </w:tabs>
        <w:ind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>February 23, 2022 - Mid-States Corridor Status Update – Jasper City Council</w:t>
      </w:r>
    </w:p>
    <w:p w:rsidR="000F1D42" w:rsidRDefault="005643F2" w14:paraId="7F51F6CF" w14:textId="77777777">
      <w:pPr>
        <w:pStyle w:val="ListParagraph"/>
        <w:numPr>
          <w:ilvl w:val="0"/>
          <w:numId w:val="4"/>
        </w:numPr>
        <w:tabs>
          <w:tab w:val="left" w:pos="720"/>
        </w:tabs>
        <w:ind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>March 15, 2022 - Mid-States Corridor Status Update – Spencer County Council</w:t>
      </w:r>
    </w:p>
    <w:p w:rsidR="000F1D42" w:rsidRDefault="005643F2" w14:paraId="06766FFE" w14:textId="77777777">
      <w:pPr>
        <w:pStyle w:val="ListParagraph"/>
        <w:numPr>
          <w:ilvl w:val="0"/>
          <w:numId w:val="4"/>
        </w:numPr>
        <w:tabs>
          <w:tab w:val="left" w:pos="720"/>
        </w:tabs>
        <w:ind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>March 28, 2022 – Mid-States Corridor Status Update –</w:t>
      </w:r>
      <w:r>
        <w:rPr>
          <w:rFonts w:eastAsia="Calibri"/>
          <w:color w:val="000000"/>
          <w:spacing w:val="-5"/>
          <w:sz w:val="24"/>
          <w:szCs w:val="24"/>
        </w:rPr>
        <w:t xml:space="preserve"> Dubois County Council</w:t>
      </w:r>
    </w:p>
    <w:p w:rsidR="000F1D42" w:rsidRDefault="005643F2" w14:paraId="08B32271" w14:textId="77777777">
      <w:pPr>
        <w:pStyle w:val="ListParagraph"/>
        <w:numPr>
          <w:ilvl w:val="0"/>
          <w:numId w:val="4"/>
        </w:numPr>
        <w:tabs>
          <w:tab w:val="left" w:pos="720"/>
        </w:tabs>
        <w:ind w:right="-360"/>
        <w:textAlignment w:val="baseline"/>
        <w:rPr>
          <w:rFonts w:eastAsia="Calibri"/>
          <w:color w:val="000000"/>
          <w:spacing w:val="-5"/>
          <w:sz w:val="24"/>
          <w:szCs w:val="24"/>
        </w:rPr>
      </w:pPr>
      <w:r>
        <w:rPr>
          <w:rFonts w:eastAsia="Calibri"/>
          <w:color w:val="000000"/>
          <w:spacing w:val="-5"/>
          <w:sz w:val="24"/>
          <w:szCs w:val="24"/>
        </w:rPr>
        <w:t xml:space="preserve">April 4, 2022 - Mid-States Corridor Status Update – Dubois County Commissioners </w:t>
      </w:r>
    </w:p>
    <w:sectPr w:rsidR="000F1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F1D42" w:rsidRDefault="005643F2" w14:paraId="5A315917" w14:textId="77777777">
      <w:r>
        <w:separator/>
      </w:r>
    </w:p>
  </w:endnote>
  <w:endnote w:type="continuationSeparator" w:id="0">
    <w:p w:rsidR="000F1D42" w:rsidRDefault="005643F2" w14:paraId="033A1B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name="_iDocIDField043fde76-88c2-43ae-8627-bc22" w:id="0"/>
  <w:p w:rsidR="005643F2" w:rsidRDefault="005643F2" w14:paraId="493FA595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24618184.v1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name="_iDocIDField8c4c0a22-02e4-4acd-9893-86d6" w:id="1"/>
  <w:p w:rsidR="005643F2" w:rsidRDefault="005643F2" w14:paraId="6A5ABA23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24618184.v1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name="_iDocIDFieldafa639c4-aafb-4c93-bd64-ad2c" w:id="2"/>
  <w:p w:rsidR="005643F2" w:rsidRDefault="005643F2" w14:paraId="58C76EA2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24618184.v1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F1D42" w:rsidRDefault="005643F2" w14:paraId="4E65B091" w14:textId="77777777">
      <w:r>
        <w:separator/>
      </w:r>
    </w:p>
  </w:footnote>
  <w:footnote w:type="continuationSeparator" w:id="0">
    <w:p w:rsidR="000F1D42" w:rsidRDefault="005643F2" w14:paraId="0AB45F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D42" w:rsidRDefault="000F1D42" w14:paraId="11FA1C8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D42" w:rsidRDefault="000F1D42" w14:paraId="241823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1D42" w:rsidRDefault="000F1D42" w14:paraId="0DC7FE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53A4"/>
    <w:multiLevelType w:val="multilevel"/>
    <w:tmpl w:val="0ADA95B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741B4"/>
    <w:multiLevelType w:val="multilevel"/>
    <w:tmpl w:val="9E4A0952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41DA2"/>
    <w:multiLevelType w:val="hybridMultilevel"/>
    <w:tmpl w:val="02467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104184"/>
    <w:multiLevelType w:val="hybridMultilevel"/>
    <w:tmpl w:val="3B5E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7542">
    <w:abstractNumId w:val="0"/>
  </w:num>
  <w:num w:numId="2" w16cid:durableId="41102453">
    <w:abstractNumId w:val="1"/>
  </w:num>
  <w:num w:numId="3" w16cid:durableId="2139640972">
    <w:abstractNumId w:val="2"/>
  </w:num>
  <w:num w:numId="4" w16cid:durableId="1218592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42"/>
    <w:rsid w:val="00026DFA"/>
    <w:rsid w:val="00043BC2"/>
    <w:rsid w:val="000F1D42"/>
    <w:rsid w:val="004151E4"/>
    <w:rsid w:val="005643F2"/>
    <w:rsid w:val="00A44188"/>
    <w:rsid w:val="00AF3B7D"/>
    <w:rsid w:val="00B2077D"/>
    <w:rsid w:val="00DF3B6B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69BF03"/>
  <w15:docId w15:val="{A01EDB86-7877-47BD-9DC3-4CE6A5C6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DocID" w:customStyle="1">
    <w:name w:val="DocID"/>
    <w:basedOn w:val="Footer"/>
    <w:next w:val="Footer"/>
    <w:link w:val="DocIDChar"/>
    <w:pPr>
      <w:tabs>
        <w:tab w:val="clear" w:pos="4680"/>
        <w:tab w:val="clear" w:pos="9360"/>
      </w:tabs>
      <w:textAlignment w:val="baseline"/>
    </w:pPr>
    <w:rPr>
      <w:rFonts w:eastAsia="Times New Roman"/>
      <w:sz w:val="18"/>
      <w:szCs w:val="20"/>
    </w:rPr>
  </w:style>
  <w:style w:type="character" w:styleId="DocIDChar" w:customStyle="1">
    <w:name w:val="DocID Char"/>
    <w:basedOn w:val="DefaultParagraphFont"/>
    <w:link w:val="DocID"/>
    <w:rPr>
      <w:rFonts w:eastAsia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Pages>2</ap:Pages>
  <ap:Words>611</ap:Words>
  <ap:Characters>2957</ap:Characters>
  <ap:Application>Microsoft Office Word</ap:Application>
  <ap:Lines>68</ap:Lines>
  <ap:Paragraphs>60</ap:Paragraphs>
  <ap:CharactersWithSpaces>3508</ap:CharactersWithSpace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Kaiser, Mitchell J.</dc:creator>
  <lastPrinted>1900-01-01T05:00:00.0000000Z</lastPrinted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US_DocIDString">
    <vt:lpwstr>24618184.v1</vt:lpwstr>
  </op:property>
  <op:property fmtid="{D5CDD505-2E9C-101B-9397-08002B2CF9AE}" pid="3" name="CUS_DocIDChunk0">
    <vt:lpwstr>24618184.v1</vt:lpwstr>
  </op:property>
  <op:property fmtid="{D5CDD505-2E9C-101B-9397-08002B2CF9AE}" pid="4" name="CUS_DocIDActiveBits">
    <vt:lpwstr>98304</vt:lpwstr>
  </op:property>
  <op:property fmtid="{D5CDD505-2E9C-101B-9397-08002B2CF9AE}" pid="5" name="CUS_DocIDLocation">
    <vt:lpwstr>EVERY_PAGE</vt:lpwstr>
  </op:property>
  <op:property fmtid="{D5CDD505-2E9C-101B-9397-08002B2CF9AE}" pid="6" name="CUS_DocIDReference">
    <vt:lpwstr>everyPage</vt:lpwstr>
  </op:property>
</op:Properties>
</file>